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18160" cy="57150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numPr>
          <w:ilvl w:val="1"/>
          <w:numId w:val="5"/>
        </w:numPr>
        <w:tabs>
          <w:tab w:val="clear" w:pos="708"/>
          <w:tab w:val="left" w:pos="576" w:leader="none"/>
        </w:tabs>
        <w:rPr>
          <w:sz w:val="28"/>
          <w:szCs w:val="28"/>
        </w:rPr>
      </w:pPr>
      <w:r>
        <w:rPr>
          <w:sz w:val="28"/>
          <w:szCs w:val="28"/>
        </w:rPr>
        <w:t>АДМИНИСТРАЦИЯ БРАТКОВСКОГО СЕЛЬСКОГО ПОСЕЛЕНИЯ</w:t>
      </w:r>
    </w:p>
    <w:p>
      <w:pPr>
        <w:pStyle w:val="Heading2"/>
        <w:numPr>
          <w:ilvl w:val="1"/>
          <w:numId w:val="6"/>
        </w:numPr>
        <w:tabs>
          <w:tab w:val="clear" w:pos="708"/>
          <w:tab w:val="left" w:pos="576" w:leader="none"/>
        </w:tabs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13</w:t>
      </w:r>
      <w:r>
        <w:rPr>
          <w:rFonts w:cs="Times New Roman" w:ascii="Times New Roman" w:hAnsi="Times New Roman"/>
          <w:sz w:val="27"/>
          <w:szCs w:val="27"/>
        </w:rPr>
        <w:t xml:space="preserve"> января 2025 года</w:t>
        <w:tab/>
        <w:tab/>
        <w:tab/>
        <w:t xml:space="preserve">          </w:t>
        <w:tab/>
        <w:t xml:space="preserve">                № </w:t>
      </w:r>
      <w:r>
        <w:rPr>
          <w:rFonts w:cs="Times New Roman" w:ascii="Times New Roman" w:hAnsi="Times New Roman"/>
          <w:sz w:val="27"/>
          <w:szCs w:val="27"/>
          <w:shd w:fill="auto" w:val="clear"/>
        </w:rPr>
        <w:t>2</w:t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село Братковское</w:t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О присвоении адреса земельному участку</w:t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руководствуясь Уставом Братковского сельского поселения Кореновского района п о с т а н о в л я е т:</w:t>
        <w:tab/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Присвоить земельному участку  с кадастровым номером 23:12:0202007:103, расположенному по адресу - Российская Федерация, Краснодарский край, Кореновский муниципальный район, Братковское сельское поселение, хутор Журавский, улица Южная, земельный участок 61А, адрес: Российская Федерация, Краснодарский край, Кореновский муниципальный район, Братковское сельское поселение, хутор Журавский, улица Южная, земельный участок 61А.</w:t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Ведущему специалисту финансового отдела администрации Братковского сельского поселения Кореновского района (Ткаченко Н.В.)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разместить в федеральной информационной адресной системе сведение о присвоенном объекту адресации адреса,  в соответствии с порядком ведения государственного адресного реестра.</w:t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со дня его подписания</w:t>
      </w:r>
      <w:r>
        <w:rPr>
          <w:rFonts w:cs="Times New Roman" w:ascii="Times New Roman" w:hAnsi="Times New Roman"/>
          <w:sz w:val="27"/>
          <w:szCs w:val="27"/>
        </w:rPr>
        <w:t>.</w:t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Arial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Братковского сельского поселения</w:t>
      </w:r>
      <w:r>
        <w:rPr>
          <w:rFonts w:eastAsia="Arial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Кореновского района</w:t>
        <w:tab/>
        <w:tab/>
        <w:tab/>
        <w:tab/>
        <w:tab/>
        <w:tab/>
        <w:t xml:space="preserve">               А.В. Демченко</w:t>
      </w:r>
    </w:p>
    <w:sectPr>
      <w:type w:val="nextPage"/>
      <w:pgSz w:w="11906" w:h="16838"/>
      <w:pgMar w:left="1701" w:right="567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next w:val="Normal"/>
    <w:link w:val="2"/>
    <w:qFormat/>
    <w:rsid w:val="005e69e1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kern w:val="2"/>
      <w:sz w:val="24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e69e1"/>
    <w:rPr>
      <w:rFonts w:ascii="Tahoma" w:hAnsi="Tahoma" w:cs="Tahoma"/>
      <w:sz w:val="16"/>
      <w:szCs w:val="16"/>
    </w:rPr>
  </w:style>
  <w:style w:type="character" w:styleId="2" w:customStyle="1">
    <w:name w:val="Заголовок 2 Знак"/>
    <w:basedOn w:val="DefaultParagraphFont"/>
    <w:qFormat/>
    <w:rsid w:val="005e69e1"/>
    <w:rPr>
      <w:rFonts w:ascii="Times New Roman" w:hAnsi="Times New Roman" w:eastAsia="Times New Roman" w:cs="Times New Roman"/>
      <w:b/>
      <w:kern w:val="2"/>
      <w:sz w:val="24"/>
      <w:szCs w:val="20"/>
      <w:lang w:eastAsia="ar-SA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e69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e69e1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Application>LibreOffice/7.6.4.1$Windows_X86_64 LibreOffice_project/e19e193f88cd6c0525a17fb7a176ed8e6a3e2aa1</Application>
  <AppVersion>15.0000</AppVersion>
  <Pages>1</Pages>
  <Words>188</Words>
  <Characters>1324</Characters>
  <CharactersWithSpaces>1553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2023-10-12T11:30:00Z</dcterms:created>
  <dc:creator>Vaio sony</dc:creator>
  <dc:description/>
  <dc:language>ru-RU</dc:language>
  <cp:lastModifiedBy/>
  <cp:lastPrinted>2025-01-13T08:56:07Z</cp:lastPrinted>
  <dcterms:modified xsi:type="dcterms:W3CDTF">2025-01-13T08:56:17Z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