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466725" cy="60007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numPr>
          <w:ilvl w:val="1"/>
          <w:numId w:val="5"/>
        </w:numPr>
        <w:tabs>
          <w:tab w:val="clear" w:pos="708"/>
          <w:tab w:val="left" w:pos="576" w:leader="none"/>
        </w:tabs>
        <w:rPr>
          <w:sz w:val="28"/>
          <w:szCs w:val="28"/>
        </w:rPr>
      </w:pPr>
      <w:r>
        <w:rPr>
          <w:sz w:val="28"/>
          <w:szCs w:val="28"/>
        </w:rPr>
        <w:t>АДМИНИСТРАЦИЯ БРАТКОВСКОГО СЕЛЬСКОГО ПОСЕЛЕНИЯ</w:t>
      </w:r>
    </w:p>
    <w:p>
      <w:pPr>
        <w:pStyle w:val="Heading2"/>
        <w:numPr>
          <w:ilvl w:val="1"/>
          <w:numId w:val="6"/>
        </w:numPr>
        <w:tabs>
          <w:tab w:val="clear" w:pos="708"/>
          <w:tab w:val="left" w:pos="576" w:leader="none"/>
        </w:tabs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 28 декабря 2024 года</w:t>
        <w:tab/>
        <w:tab/>
        <w:tab/>
        <w:tab/>
        <w:tab/>
        <w:tab/>
        <w:tab/>
        <w:t xml:space="preserve">               № </w:t>
      </w:r>
      <w:r>
        <w:rPr>
          <w:rFonts w:cs="Times New Roman" w:ascii="Times New Roman" w:hAnsi="Times New Roman"/>
          <w:b/>
          <w:sz w:val="28"/>
          <w:szCs w:val="28"/>
        </w:rPr>
        <w:t>136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село Братковское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реестр муниципальной собственности Братковского сельского поселения Кореновского района</w:t>
      </w:r>
    </w:p>
    <w:p>
      <w:pPr>
        <w:pStyle w:val="Standard"/>
        <w:tabs>
          <w:tab w:val="clear" w:pos="708"/>
          <w:tab w:val="left" w:pos="5536" w:leader="none"/>
        </w:tabs>
        <w:spacing w:lineRule="auto" w:line="240" w:before="0"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57" w:after="57"/>
        <w:ind w:firstLine="624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 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Федерации», решением Совета Братковского сельского поселения Кореновского района от 14 декабря 2017 года № 213 «Об утверждении Положения «О порядке владения, пользования и распоряжения муниципальным имуществом Братковского сельского поселения Кореновского района»:</w:t>
      </w:r>
    </w:p>
    <w:p>
      <w:pPr>
        <w:pStyle w:val="Normal"/>
        <w:tabs>
          <w:tab w:val="clear" w:pos="708"/>
          <w:tab w:val="left" w:pos="5820" w:leader="none"/>
        </w:tabs>
        <w:spacing w:before="57" w:after="57"/>
        <w:jc w:val="both"/>
        <w:rPr>
          <w:sz w:val="27"/>
          <w:szCs w:val="27"/>
        </w:rPr>
      </w:pPr>
      <w:r>
        <w:rPr>
          <w:rFonts w:eastAsia="" w:cs="Times New Roman" w:ascii="Times New Roman" w:hAnsi="Times New Roman" w:eastAsiaTheme="minorEastAsia"/>
          <w:sz w:val="27"/>
          <w:szCs w:val="27"/>
          <w:lang w:eastAsia="ru-RU"/>
        </w:rPr>
        <w:t xml:space="preserve">         </w:t>
      </w:r>
      <w:r>
        <w:rPr>
          <w:rFonts w:eastAsia="" w:cs="Times New Roman" w:ascii="Times New Roman" w:hAnsi="Times New Roman" w:eastAsiaTheme="minorEastAsia"/>
          <w:sz w:val="27"/>
          <w:szCs w:val="27"/>
          <w:lang w:eastAsia="ru-RU"/>
        </w:rPr>
        <w:t>1.Ведущему  специалисту общего отдела администрации Братковского сельского поселения Кореновского района Е.В. Лысенко внести изменения в реестр муниципальной собственности Братковского сельского поселения Кореновского района (движимое имущество), в связи с выполнением работ по обустройству спортивной площадки в с. Братковском по ул. Центральной, 82 (МК № 46/24 от 20.06.2024г., МК № 47/24 от 20.09.2024г., МК № 58/24 от 24.10.2024г.,  МК  №  52/24  от 21.10.2024г.,   МК  №  54/24 от  17.10.2024г.,  МК № 66/24 от 17.10.2024г., МК № 67/24 от 12.11.2024г., МК № 85/24 от 02.12.2024г.), на основании Служебной записки МКУ «ЦБ МУ МО Кореновский район» от 28 декабря 2024 года № 195.</w:t>
      </w:r>
    </w:p>
    <w:p>
      <w:pPr>
        <w:pStyle w:val="Normal"/>
        <w:tabs>
          <w:tab w:val="clear" w:pos="708"/>
          <w:tab w:val="left" w:pos="709" w:leader="none"/>
        </w:tabs>
        <w:spacing w:before="57" w:after="57"/>
        <w:jc w:val="both"/>
        <w:rPr>
          <w:sz w:val="27"/>
          <w:szCs w:val="27"/>
        </w:rPr>
      </w:pPr>
      <w:r>
        <w:rPr>
          <w:rFonts w:eastAsia="" w:cs="Times New Roman" w:ascii="Times New Roman" w:hAnsi="Times New Roman" w:eastAsiaTheme="minorEastAsia"/>
          <w:sz w:val="27"/>
          <w:szCs w:val="27"/>
          <w:lang w:eastAsia="ru-RU"/>
        </w:rPr>
        <w:t xml:space="preserve">         </w:t>
      </w:r>
      <w:r>
        <w:rPr>
          <w:rFonts w:eastAsia="" w:cs="Times New Roman" w:ascii="Times New Roman" w:hAnsi="Times New Roman" w:eastAsiaTheme="minorEastAsia"/>
          <w:sz w:val="27"/>
          <w:szCs w:val="27"/>
          <w:lang w:eastAsia="ru-RU"/>
        </w:rPr>
        <w:t>2. Внести изменения в позицию: «Детский игровой комплекс» инв. № 110852000004/1</w:t>
      </w:r>
      <w:r>
        <w:rPr>
          <w:rFonts w:ascii="Times New Roman" w:hAnsi="Times New Roman"/>
          <w:sz w:val="27"/>
          <w:szCs w:val="27"/>
        </w:rPr>
        <w:t xml:space="preserve"> с. Братковское, ул. Центральная, в количестве 1 шт., балансовой стоимостью 799 950 (семьсот девяносто девять тысяч девятьсот пятьдесят) рублей 00 копеек</w:t>
      </w:r>
      <w:r>
        <w:rPr>
          <w:rFonts w:eastAsia="" w:cs="Times New Roman" w:ascii="Times New Roman" w:hAnsi="Times New Roman" w:eastAsiaTheme="minorEastAsia"/>
          <w:sz w:val="27"/>
          <w:szCs w:val="27"/>
          <w:lang w:eastAsia="ru-RU"/>
        </w:rPr>
        <w:t xml:space="preserve">  на Детская спортивная площадка</w:t>
      </w:r>
      <w:r>
        <w:rPr>
          <w:rFonts w:ascii="Times New Roman" w:hAnsi="Times New Roman"/>
          <w:sz w:val="27"/>
          <w:szCs w:val="27"/>
        </w:rPr>
        <w:t xml:space="preserve"> с. Братковское ул. Центральная, в количестве 1 шт., балансовой стоимостью 6 240 950(шесть миллионов  двести сорок тысяч девятьсот пятьдесят) рублей 00 копеек</w:t>
      </w:r>
      <w:r>
        <w:rPr>
          <w:rFonts w:cs="Times New Roman" w:ascii="Times New Roman" w:hAnsi="Times New Roman"/>
          <w:sz w:val="27"/>
          <w:szCs w:val="27"/>
        </w:rPr>
        <w:t>.</w:t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57" w:after="57"/>
        <w:ind w:firstLine="624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3. Муниципальному казенному учреждению «Централизованная бухгалтерия муниципальных учреждений муниципального образования Кореновский район» (Белова) принять настоящее постановление к руководству. </w:t>
      </w:r>
    </w:p>
    <w:p>
      <w:pPr>
        <w:pStyle w:val="Standard"/>
        <w:tabs>
          <w:tab w:val="clear" w:pos="708"/>
          <w:tab w:val="left" w:pos="5820" w:leader="none"/>
          <w:tab w:val="left" w:pos="8325" w:leader="none"/>
        </w:tabs>
        <w:spacing w:lineRule="auto" w:line="240" w:before="57" w:after="57"/>
        <w:ind w:firstLine="624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4. Постановление вступает в силу со дня его подписания.</w:t>
        <w:tab/>
      </w:r>
    </w:p>
    <w:p>
      <w:pPr>
        <w:pStyle w:val="Normal"/>
        <w:spacing w:lineRule="auto" w:line="240" w:before="57" w:after="57"/>
        <w:rPr>
          <w:rFonts w:ascii="Times New Roman" w:hAnsi="Times New Roman" w:eastAsia="Arial" w:cs="Times New Roman"/>
          <w:kern w:val="2"/>
          <w:sz w:val="27"/>
          <w:szCs w:val="27"/>
          <w:lang w:eastAsia="ar-SA"/>
        </w:rPr>
      </w:pPr>
      <w:r>
        <w:rPr>
          <w:rFonts w:eastAsia="Arial" w:cs="Times New Roman" w:ascii="Times New Roman" w:hAnsi="Times New Roman"/>
          <w:kern w:val="2"/>
          <w:sz w:val="27"/>
          <w:szCs w:val="27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Братковского сельского поселения</w:t>
      </w:r>
      <w:r>
        <w:rPr>
          <w:rFonts w:eastAsia="Arial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Кореновского района</w:t>
        <w:tab/>
        <w:tab/>
        <w:tab/>
        <w:tab/>
        <w:tab/>
        <w:tab/>
        <w:t xml:space="preserve">                   А.В. Демченко</w:t>
      </w:r>
    </w:p>
    <w:sectPr>
      <w:type w:val="nextPage"/>
      <w:pgSz w:w="11906" w:h="16838"/>
      <w:pgMar w:left="1701" w:right="567" w:gutter="0" w:header="0" w:top="1134" w:footer="0" w:bottom="45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</w:num>
  <w:num w:numId="6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d57b0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qFormat/>
    <w:rsid w:val="005e69e1"/>
    <w:pPr>
      <w:keepNext w:val="true"/>
      <w:numPr>
        <w:ilvl w:val="1"/>
        <w:numId w:val="1"/>
      </w:numPr>
      <w:suppressAutoHyphens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kern w:val="2"/>
      <w:sz w:val="24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5e69e1"/>
    <w:rPr>
      <w:rFonts w:ascii="Tahoma" w:hAnsi="Tahoma" w:cs="Tahoma"/>
      <w:sz w:val="16"/>
      <w:szCs w:val="16"/>
    </w:rPr>
  </w:style>
  <w:style w:type="character" w:styleId="2" w:customStyle="1">
    <w:name w:val="Заголовок 2 Знак"/>
    <w:basedOn w:val="DefaultParagraphFont"/>
    <w:qFormat/>
    <w:rsid w:val="005e69e1"/>
    <w:rPr>
      <w:rFonts w:ascii="Times New Roman" w:hAnsi="Times New Roman" w:eastAsia="Times New Roman" w:cs="Times New Roman"/>
      <w:b/>
      <w:kern w:val="2"/>
      <w:sz w:val="24"/>
      <w:szCs w:val="20"/>
      <w:lang w:eastAsia="ar-SA"/>
    </w:rPr>
  </w:style>
  <w:style w:type="character" w:styleId="1" w:customStyle="1">
    <w:name w:val="Заголовок 1 Знак"/>
    <w:basedOn w:val="DefaultParagraphFont"/>
    <w:uiPriority w:val="9"/>
    <w:qFormat/>
    <w:rsid w:val="00d57b07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d7507f"/>
    <w:rPr/>
  </w:style>
  <w:style w:type="character" w:styleId="Style14" w:customStyle="1">
    <w:name w:val="Нижний колонтитул Знак"/>
    <w:basedOn w:val="DefaultParagraphFont"/>
    <w:uiPriority w:val="99"/>
    <w:qFormat/>
    <w:rsid w:val="00d7507f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5e69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e69e1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ru-RU" w:eastAsia="ru-RU" w:bidi="ar-SA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d7507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d7507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cc2af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Application>LibreOffice/7.6.4.1$Windows_X86_64 LibreOffice_project/e19e193f88cd6c0525a17fb7a176ed8e6a3e2aa1</Application>
  <AppVersion>15.0000</AppVersion>
  <Pages>1</Pages>
  <Words>272</Words>
  <Characters>1800</Characters>
  <CharactersWithSpaces>2138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2024-02-06T13:56:00Z</dcterms:created>
  <dc:creator>Vaio sony</dc:creator>
  <dc:description/>
  <dc:language>ru-RU</dc:language>
  <cp:lastModifiedBy/>
  <cp:lastPrinted>2025-02-10T11:12:13Z</cp:lastPrinted>
  <dcterms:modified xsi:type="dcterms:W3CDTF">2025-02-10T11:12:44Z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