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66725" cy="6000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5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БРАТКОВСКОГО СЕЛЬСКОГО ПОСЕЛЕНИЯ</w:t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28 декабря 2024 года</w:t>
        <w:tab/>
        <w:tab/>
        <w:tab/>
        <w:tab/>
        <w:tab/>
        <w:tab/>
        <w:tab/>
        <w:t xml:space="preserve">               № </w:t>
      </w:r>
      <w:r>
        <w:rPr>
          <w:rFonts w:cs="Times New Roman" w:ascii="Times New Roman" w:hAnsi="Times New Roman"/>
          <w:b/>
          <w:sz w:val="28"/>
          <w:szCs w:val="28"/>
        </w:rPr>
        <w:t>134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село Братковское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реестр муниципальной собственности Братковского сельского поселения Кореновского района</w:t>
      </w:r>
    </w:p>
    <w:p>
      <w:pPr>
        <w:pStyle w:val="Standard"/>
        <w:tabs>
          <w:tab w:val="clear" w:pos="708"/>
          <w:tab w:val="left" w:pos="5536" w:leader="none"/>
        </w:tabs>
        <w:spacing w:lineRule="auto" w:line="240" w:before="0"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57" w:after="57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</w:t>
      </w:r>
    </w:p>
    <w:p>
      <w:pPr>
        <w:pStyle w:val="Normal"/>
        <w:tabs>
          <w:tab w:val="clear" w:pos="708"/>
          <w:tab w:val="left" w:pos="5820" w:leader="none"/>
        </w:tabs>
        <w:spacing w:before="57" w:after="57"/>
        <w:jc w:val="both"/>
        <w:rPr>
          <w:sz w:val="27"/>
          <w:szCs w:val="27"/>
        </w:rPr>
      </w:pP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       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>1.Ведущему  специалисту общего отдела администрации Братковского сельского поселения Кореновского района Е.В. Лысенко внести изменения в реестр муниципальной собственности Братковского сельского поселения Кореновского района (движимое имущество), в связи с выполнением работ по благоустройству: освещение подъезда к детской площадке в с. Братковском по ул. Степная, 36 (МК № 53/24 от 17.10.2024г.), на основании Служебной записки МКУ «ЦБ МУ МО Кореновский район» от 28 декабря 2024 года № 194.</w:t>
      </w:r>
    </w:p>
    <w:p>
      <w:pPr>
        <w:pStyle w:val="Normal"/>
        <w:tabs>
          <w:tab w:val="clear" w:pos="708"/>
          <w:tab w:val="left" w:pos="709" w:leader="none"/>
        </w:tabs>
        <w:spacing w:before="57" w:after="57"/>
        <w:jc w:val="both"/>
        <w:rPr>
          <w:sz w:val="27"/>
          <w:szCs w:val="27"/>
        </w:rPr>
      </w:pP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       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>2. Внести изменения в позицию: «Уличное освещение ДИП с. Братковское,  ул. Степная, 36» инв. № 110852003072</w:t>
      </w:r>
      <w:r>
        <w:rPr>
          <w:rFonts w:ascii="Times New Roman" w:hAnsi="Times New Roman"/>
          <w:sz w:val="27"/>
          <w:szCs w:val="27"/>
        </w:rPr>
        <w:t xml:space="preserve"> с. Братковское, ул. Центральная, в количестве 1 шт., балансовой стоимостью 499 908 (четыреста девяносто девять  тысяч девятьсот воскмь) рублей 00 копеек</w:t>
      </w:r>
      <w:r>
        <w:rPr>
          <w:rFonts w:eastAsia="" w:cs="Times New Roman" w:ascii="Times New Roman" w:hAnsi="Times New Roman" w:eastAsiaTheme="minorEastAsia"/>
          <w:sz w:val="27"/>
          <w:szCs w:val="27"/>
          <w:lang w:eastAsia="ru-RU"/>
        </w:rPr>
        <w:t xml:space="preserve">  на «Уличное освещение ДИП с. Братковское,  ул. Степная, 36» инв. № 110852003072 с. Братковское, ул. Центральная, в количестве 1 шт., балансовой стоимостью 1 073 733 (один миллион семьдесят три  тысячи семьсот тридцать три) рубля 00 копеек.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57" w:after="57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3. Муниципальному казенному учреждению «Централизованная бухгалтерия муниципальных учреждений муниципального образования Кореновский район» (Белова) принять настоящее постановление к руководству. </w:t>
      </w:r>
    </w:p>
    <w:p>
      <w:pPr>
        <w:pStyle w:val="Standard"/>
        <w:tabs>
          <w:tab w:val="clear" w:pos="708"/>
          <w:tab w:val="left" w:pos="5820" w:leader="none"/>
          <w:tab w:val="left" w:pos="8325" w:leader="none"/>
        </w:tabs>
        <w:spacing w:lineRule="auto" w:line="240" w:before="57" w:after="57"/>
        <w:ind w:firstLine="624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 Постановление вступает в силу со дня его подписания.</w:t>
        <w:tab/>
      </w:r>
    </w:p>
    <w:p>
      <w:pPr>
        <w:pStyle w:val="Normal"/>
        <w:spacing w:lineRule="auto" w:line="240" w:before="57" w:after="57"/>
        <w:rPr>
          <w:rFonts w:ascii="Times New Roman" w:hAnsi="Times New Roman" w:eastAsia="Arial" w:cs="Times New Roman"/>
          <w:kern w:val="2"/>
          <w:sz w:val="27"/>
          <w:szCs w:val="27"/>
          <w:lang w:eastAsia="ar-SA"/>
        </w:rPr>
      </w:pPr>
      <w:r>
        <w:rPr>
          <w:rFonts w:eastAsia="Arial" w:cs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pacing w:lineRule="auto" w:line="240" w:before="57" w:after="57"/>
        <w:rPr>
          <w:rFonts w:ascii="Times New Roman" w:hAnsi="Times New Roman" w:eastAsia="Arial" w:cs="Times New Roman"/>
          <w:kern w:val="2"/>
          <w:sz w:val="27"/>
          <w:szCs w:val="27"/>
          <w:lang w:eastAsia="ar-SA"/>
        </w:rPr>
      </w:pPr>
      <w:r>
        <w:rPr>
          <w:rFonts w:eastAsia="Arial" w:cs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    А.В. Демченко</w:t>
      </w:r>
    </w:p>
    <w:sectPr>
      <w:type w:val="nextPage"/>
      <w:pgSz w:w="11906" w:h="16838"/>
      <w:pgMar w:left="1701" w:right="567" w:gutter="0" w:header="0" w:top="113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57b0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5e69e1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e69e1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qFormat/>
    <w:rsid w:val="005e69e1"/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1" w:customStyle="1">
    <w:name w:val="Заголовок 1 Знак"/>
    <w:basedOn w:val="DefaultParagraphFont"/>
    <w:uiPriority w:val="9"/>
    <w:qFormat/>
    <w:rsid w:val="00d57b0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7507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7507f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e6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e69e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c2af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LibreOffice/7.6.4.1$Windows_X86_64 LibreOffice_project/e19e193f88cd6c0525a17fb7a176ed8e6a3e2aa1</Application>
  <AppVersion>15.0000</AppVersion>
  <Pages>1</Pages>
  <Words>255</Words>
  <Characters>1714</Characters>
  <CharactersWithSpaces>2028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2024-02-06T13:56:00Z</dcterms:created>
  <dc:creator>Vaio sony</dc:creator>
  <dc:description/>
  <dc:language>ru-RU</dc:language>
  <cp:lastModifiedBy/>
  <cp:lastPrinted>2025-02-10T11:10:06Z</cp:lastPrinted>
  <dcterms:modified xsi:type="dcterms:W3CDTF">2025-02-10T11:10:12Z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