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466725" cy="600075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7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от 18 декабря 2024 года</w:t>
        <w:tab/>
        <w:tab/>
        <w:tab/>
        <w:tab/>
        <w:tab/>
        <w:tab/>
        <w:tab/>
        <w:t xml:space="preserve">               № 123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село Братковское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принятии в муниципальную собственность администрации Братковского сельского поселения Кореновского района имущества, </w:t>
      </w:r>
      <w:r>
        <w:rPr>
          <w:rFonts w:cs="Times New Roman" w:ascii="Times New Roman" w:hAnsi="Times New Roman"/>
          <w:b/>
          <w:bCs/>
          <w:sz w:val="28"/>
          <w:szCs w:val="28"/>
        </w:rPr>
        <w:t>переданного муниципальным образованием Кореновский район на </w:t>
      </w:r>
    </w:p>
    <w:p>
      <w:pPr>
        <w:pStyle w:val="Normal"/>
        <w:spacing w:before="0"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безвозмездной основе </w:t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before="0" w:after="0"/>
        <w:ind w:hanging="0" w:left="0" w:right="0"/>
        <w:rPr/>
      </w:pPr>
      <w:r>
        <w:rPr/>
      </w:r>
    </w:p>
    <w:p>
      <w:pPr>
        <w:pStyle w:val="Normal"/>
        <w:spacing w:lineRule="auto" w:line="240" w:before="0" w:after="0"/>
        <w:jc w:val="both"/>
        <w:rPr/>
      </w:pPr>
      <w:r>
        <w:rPr/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 соответствии со статьей 50 Федерального закона от 6 октября 2003 года № 131-ФЗ «Об общих принципах организации местного самоуправления в Российской Федерации», решением Совета Братковского сельского поселения Кореновского района от 14 декабря 2017 года № 213 «Об утверждении Положения «О порядке владения, пользования и распоряжения муниципальным имуществом Братковского сельского поселения Кореновского района»: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1. Принять в Братковское сельское поселение Кореновского района имущество в виде книг (движимое имущество казны), согласно приложению 1 к настоящему постановлению. 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2. Передать муниципальному бюджетному учреждению культуры Братковского сельского поселения Кореновского района «Журавская сельская библиотека» имущество в виде книг (движимое имущество казны), согласно приложению |1к настоящему постановлению. 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3. Муниципальному казенному учреждению — «Централизованная бухгалтерия муниципальных учреждений муниципального образования Кореновский район» (Белова) принять настоящее постановление к руководству. </w:t>
      </w:r>
    </w:p>
    <w:p>
      <w:pPr>
        <w:pStyle w:val="Normal"/>
        <w:spacing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>4. Постановление вступает в силу со дня его подписания. </w:t>
      </w:r>
    </w:p>
    <w:p>
      <w:pPr>
        <w:pStyle w:val="Normal"/>
        <w:spacing w:before="0" w:after="0"/>
        <w:ind w:hanging="0" w:left="0"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before="0" w:after="0"/>
        <w:jc w:val="both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Arial" w:cs="Times New Roman"/>
          <w:kern w:val="2"/>
          <w:sz w:val="28"/>
          <w:szCs w:val="28"/>
          <w:lang w:eastAsia="ar-SA"/>
        </w:rPr>
      </w:pPr>
      <w:r>
        <w:rPr>
          <w:rFonts w:eastAsia="Arial" w:cs="Times New Roman" w:ascii="Times New Roman" w:hAnsi="Times New Roman"/>
          <w:kern w:val="2"/>
          <w:sz w:val="28"/>
          <w:szCs w:val="28"/>
          <w:lang w:eastAsia="ar-SA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89"/>
        <w:gridCol w:w="3748"/>
      </w:tblGrid>
      <w:tr>
        <w:trPr>
          <w:trHeight w:val="283" w:hRule="exact"/>
        </w:trPr>
        <w:tc>
          <w:tcPr>
            <w:tcW w:w="5889" w:type="dxa"/>
            <w:tcBorders/>
          </w:tcPr>
          <w:p>
            <w:pPr>
              <w:pStyle w:val="Style18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8" w:type="dxa"/>
            <w:tcBorders/>
          </w:tcPr>
          <w:p>
            <w:pPr>
              <w:pStyle w:val="Style18"/>
              <w:spacing w:before="0"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№ 1</w:t>
            </w:r>
          </w:p>
        </w:tc>
      </w:tr>
      <w:tr>
        <w:trPr>
          <w:trHeight w:val="283" w:hRule="exact"/>
        </w:trPr>
        <w:tc>
          <w:tcPr>
            <w:tcW w:w="5889" w:type="dxa"/>
            <w:tcBorders/>
          </w:tcPr>
          <w:p>
            <w:pPr>
              <w:pStyle w:val="Style18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8" w:type="dxa"/>
            <w:tcBorders/>
          </w:tcPr>
          <w:p>
            <w:pPr>
              <w:pStyle w:val="Style18"/>
              <w:spacing w:before="0"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 постановлению</w:t>
            </w:r>
          </w:p>
        </w:tc>
      </w:tr>
      <w:tr>
        <w:trPr>
          <w:trHeight w:val="283" w:hRule="exact"/>
        </w:trPr>
        <w:tc>
          <w:tcPr>
            <w:tcW w:w="5889" w:type="dxa"/>
            <w:tcBorders/>
          </w:tcPr>
          <w:p>
            <w:pPr>
              <w:pStyle w:val="Style18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8" w:type="dxa"/>
            <w:tcBorders/>
          </w:tcPr>
          <w:p>
            <w:pPr>
              <w:pStyle w:val="Style18"/>
              <w:spacing w:before="0"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Братковского сельского поселения</w:t>
            </w:r>
          </w:p>
        </w:tc>
      </w:tr>
      <w:tr>
        <w:trPr>
          <w:trHeight w:val="283" w:hRule="exact"/>
        </w:trPr>
        <w:tc>
          <w:tcPr>
            <w:tcW w:w="5889" w:type="dxa"/>
            <w:tcBorders/>
          </w:tcPr>
          <w:p>
            <w:pPr>
              <w:pStyle w:val="Style18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8" w:type="dxa"/>
            <w:tcBorders/>
          </w:tcPr>
          <w:p>
            <w:pPr>
              <w:pStyle w:val="Style18"/>
              <w:spacing w:before="0"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Кореновсеого района</w:t>
            </w:r>
          </w:p>
        </w:tc>
      </w:tr>
      <w:tr>
        <w:trPr>
          <w:trHeight w:val="283" w:hRule="exact"/>
        </w:trPr>
        <w:tc>
          <w:tcPr>
            <w:tcW w:w="5889" w:type="dxa"/>
            <w:tcBorders/>
          </w:tcPr>
          <w:p>
            <w:pPr>
              <w:pStyle w:val="Style18"/>
              <w:spacing w:before="0" w:after="2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</w:tc>
        <w:tc>
          <w:tcPr>
            <w:tcW w:w="3748" w:type="dxa"/>
            <w:tcBorders/>
          </w:tcPr>
          <w:p>
            <w:pPr>
              <w:pStyle w:val="Style18"/>
              <w:spacing w:before="0" w:after="8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18.12.2024 года № 123</w:t>
            </w:r>
          </w:p>
        </w:tc>
      </w:tr>
    </w:tbl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имущества, передаваемого муниципальным образованием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Кореновский район на безвозмездной основе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00" w:type="dxa"/>
        <w:jc w:val="left"/>
        <w:tblInd w:w="-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5670"/>
        <w:gridCol w:w="990"/>
        <w:gridCol w:w="1140"/>
        <w:gridCol w:w="1125"/>
      </w:tblGrid>
      <w:tr>
        <w:trPr/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Наименование имущества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Кол-во экз.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</w:tbl>
    <w:tbl>
      <w:tblPr>
        <w:tblW w:w="96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128"/>
        <w:gridCol w:w="3542"/>
        <w:gridCol w:w="994"/>
        <w:gridCol w:w="1107"/>
        <w:gridCol w:w="1155"/>
      </w:tblGrid>
      <w:tr>
        <w:trPr>
          <w:tblHeader w:val="true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highlight w:val="none"/>
                <w:shd w:fill="auto" w:val="clear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shd w:fill="auto" w:val="clear"/>
                <w:lang w:eastAsia="ru-RU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Токмакова И.П.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Аля, Кляксич и буква "А"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214,00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214,00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Медведев В.В.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Баранкин, будь человеком!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Мишин 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Боги Войны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465,00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465,00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Пантелеев Л.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Буква "Ты"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207,00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207,00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Нечаев А.Н.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Былины о русских богатырях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214,00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214,00</w:t>
            </w:r>
          </w:p>
        </w:tc>
      </w:tr>
      <w:tr>
        <w:trPr>
          <w:trHeight w:val="313" w:hRule="atLeast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Некрасов В.П.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 окопах Сталинграда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214,00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214,00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Мартинес Г.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 последний раз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410,00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Марианис 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Ванга. Тайна последних пророчеств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410,00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Осеева В.А.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Васек Трубачев и его товарищи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264,00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264,00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Астафьев В.П.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Васюткино озеро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214,00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214,00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/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Внеклассное чтение 1-4 классы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257,00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257,00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Гришин 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Возвращение «Одиссея»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410,00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Поволяев 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Вопреки всему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310,00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310,00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Кузина С.В.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Все врут! Как распознать ложь и научиться врать самому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167,00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Бронте Э.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Грозовой перевал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244,00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244,00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Короленко В.Г.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Дети подземелья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251,00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251,00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Тодорова Е.Л.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Запрет на тебя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375,00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375,00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Эггерс Д.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Захватывающие деяния искрометного гения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167,00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Ханов Б.А.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Ибупрофен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73,00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73,00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Толстой Л.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Кавказский пленник. Казаки. Хаджи-Мурат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Шаламов 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Колымские рассказы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156,00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156,00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Шекспир У.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Комедии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Бианки В.В., Пришвин М.М. и др.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Лесные рассказы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214,00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214,00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Пришвин М.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Лисичкин хлеб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139,00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139,00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Шкляров В., Беловранин 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Мир, поставленный на паузу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167,00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167,00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Лермонтов М.Ю.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Мцыри. Поэмы. Стихотворения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183,00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183,00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Замятин Е.И.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Мы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191,00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191,00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Солженицын 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Один день Ивана Денисовича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Гоголь Н.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Петербургские повести.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en-US"/>
              </w:rPr>
              <w:t xml:space="preserve">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Мертвые души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297,00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297,00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Толстой А.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Петр Первый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Твен М.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Приключения Тома Сойера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271,00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271,00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Криптонов В., Бачурова М.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Сигнал из прошлого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445,00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445,00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Calibri" w:cs="" w:asciiTheme="minorHAnsi" w:cstheme="minorBidi" w:eastAsiaTheme="minorHAnsi" w:hAnsiTheme="minorHAnsi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Александрова Н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en-US"/>
              </w:rPr>
              <w:t>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Тайна венецианского купца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430,00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430,00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Олеша Ю.К.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Три толстяка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230,00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230,00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Гусев В.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Утраченная победа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1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  <w:t>233,00</w:t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233,00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0"/>
              </w:numPr>
              <w:snapToGrid w:val="false"/>
              <w:spacing w:lineRule="auto" w:line="240" w:before="0" w:after="0"/>
              <w:ind w:hanging="0" w:left="114" w:right="0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color w:val="000000"/>
                <w:sz w:val="24"/>
                <w:szCs w:val="24"/>
                <w:lang w:eastAsia="ru-RU"/>
              </w:rPr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берегу Океана. Сборник поэзии и прозы для семейного чтения. Сборник.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</w:r>
          </w:p>
          <w:p>
            <w:pPr>
              <w:pStyle w:val="BodyText"/>
              <w:spacing w:before="0" w:after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>
        <w:trPr/>
        <w:tc>
          <w:tcPr>
            <w:tcW w:w="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spacing w:lineRule="auto" w:line="240" w:before="0" w:after="0"/>
              <w:ind w:hanging="57" w:left="114" w:righ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bidi w:val="0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Зиновьев Н.</w:t>
            </w:r>
            <w:r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3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Стихи разных лет. 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460,00</w:t>
            </w:r>
          </w:p>
        </w:tc>
        <w:tc>
          <w:tcPr>
            <w:tcW w:w="11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BodyText"/>
              <w:spacing w:before="0" w:after="14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460,00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spacing w:lineRule="auto" w:line="240" w:before="0" w:after="0"/>
              <w:ind w:left="114" w:righ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  <w:p>
            <w:pPr>
              <w:pStyle w:val="Normal"/>
              <w:snapToGrid w:val="false"/>
              <w:spacing w:lineRule="auto" w:line="240" w:before="0" w:after="0"/>
              <w:ind w:left="114" w:right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  <w:t>Итого: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tabs>
                <w:tab w:val="clear" w:pos="708"/>
                <w:tab w:val="left" w:pos="662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b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62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  <w:lang w:val="ru-RU" w:eastAsia="ru-RU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38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620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none"/>
                <w:shd w:fill="auto" w:val="clear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</w:rPr>
            </w: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clear" w:pos="708"/>
                <w:tab w:val="left" w:pos="6620" w:leader="none"/>
              </w:tabs>
              <w:spacing w:lineRule="auto" w:line="240" w:before="0" w:after="0"/>
              <w:jc w:val="right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shd w:fill="auto" w:val="clear"/>
                <w:lang w:val="ru-RU" w:eastAsia="ru-RU"/>
              </w:rPr>
              <w:t>10157,00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p>
      <w:pPr>
        <w:pStyle w:val="Normal"/>
        <w:spacing w:before="0" w:after="200"/>
        <w:rPr/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    А.В. Демченко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567" w:gutter="0" w:header="0" w:top="1134" w:footer="0" w:bottom="45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</w:num>
  <w:num w:numId="7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d57b07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1" w:customStyle="1">
    <w:name w:val="Заголовок 1 Знак"/>
    <w:basedOn w:val="DefaultParagraphFont"/>
    <w:uiPriority w:val="9"/>
    <w:qFormat/>
    <w:rsid w:val="00d57b07"/>
    <w:rPr>
      <w:rFonts w:ascii="Cambria" w:hAnsi="Cambria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Style13" w:customStyle="1">
    <w:name w:val="Верхний колонтитул Знак"/>
    <w:basedOn w:val="DefaultParagraphFont"/>
    <w:uiPriority w:val="99"/>
    <w:qFormat/>
    <w:rsid w:val="00d7507f"/>
    <w:rPr/>
  </w:style>
  <w:style w:type="character" w:styleId="Style14" w:customStyle="1">
    <w:name w:val="Нижний колонтитул Знак"/>
    <w:basedOn w:val="DefaultParagraphFont"/>
    <w:uiPriority w:val="99"/>
    <w:qFormat/>
    <w:rsid w:val="00d7507f"/>
    <w:rPr/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paragraph" w:styleId="Style17">
    <w:name w:val="Колонтитул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d7507f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cc2af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1">
    <w:name w:val="WW8Num1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Application>LibreOffice/7.6.4.1$Windows_X86_64 LibreOffice_project/e19e193f88cd6c0525a17fb7a176ed8e6a3e2aa1</Application>
  <AppVersion>15.0000</AppVersion>
  <Pages>3</Pages>
  <Words>559</Words>
  <Characters>3328</Characters>
  <CharactersWithSpaces>3753</CharactersWithSpaces>
  <Paragraphs>255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2024-02-06T13:56:00Z</dcterms:created>
  <dc:creator>Vaio sony</dc:creator>
  <dc:description/>
  <dc:language>ru-RU</dc:language>
  <cp:lastModifiedBy/>
  <cp:lastPrinted>2024-02-29T10:20:00Z</cp:lastPrinted>
  <dcterms:modified xsi:type="dcterms:W3CDTF">2025-01-10T09:45:43Z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