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5B" w:rsidRPr="004B2F5B" w:rsidRDefault="00334861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55118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017E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4B2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DF1F4F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19.06</w:t>
      </w:r>
      <w:r w:rsidR="004B2F5B" w:rsidRPr="004B2F5B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</w:t>
      </w:r>
      <w:r w:rsidR="006C62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№ 45</w:t>
      </w:r>
    </w:p>
    <w:p w:rsidR="004B2F5B" w:rsidRPr="004B2F5B" w:rsidRDefault="0011017E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ратковское</w:t>
      </w:r>
      <w:proofErr w:type="spellEnd"/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DF1F4F" w:rsidRDefault="00DF1F4F" w:rsidP="00DF1F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13EE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Братковского сельского поселения Кореновского района</w:t>
      </w:r>
      <w:r w:rsidRPr="002113EE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решение Совета Братковского сельского поселения Кореновского района от 13 декабря 2023 года № 226  «О бюджете Братковского сельского поселения Кореновского района на 2024 год и плановый период 2025 и 2026 годов» </w:t>
      </w:r>
      <w:bookmarkStart w:id="0" w:name="_GoBack"/>
      <w:bookmarkEnd w:id="0"/>
      <w:r w:rsidRPr="002113EE">
        <w:rPr>
          <w:rFonts w:ascii="Times New Roman" w:hAnsi="Times New Roman" w:cs="Times New Roman"/>
          <w:b/>
          <w:bCs/>
          <w:sz w:val="28"/>
          <w:szCs w:val="28"/>
        </w:rPr>
        <w:t>(с изменениями от 28 марта 2024 года № 245, от 25 апреля 2024 года № 246)</w:t>
      </w:r>
      <w:proofErr w:type="gramEnd"/>
    </w:p>
    <w:p w:rsidR="00DF1F4F" w:rsidRDefault="00DF1F4F" w:rsidP="00DF1F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1F4F" w:rsidRDefault="00DF1F4F" w:rsidP="00DF1F4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0453FB">
        <w:rPr>
          <w:rFonts w:ascii="Times New Roman" w:hAnsi="Times New Roman" w:cs="Times New Roman"/>
          <w:sz w:val="28"/>
          <w:szCs w:val="28"/>
        </w:rPr>
        <w:t>решения Совета Братковского сельского поселения Кореновского района «О внесении изменений в решение Совета Братковского сельского поселения Кореновского района от 13 декабря 2023 года № 226  «О бюджете Братковского сельского поселения Кореновского района на 2024 год и плановый период 2025 и 2026 годов» (с изменениями от 28 марта 2024 года № 245, от 25 апреля 2024 года № 246)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администрация Братковского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 Кореновского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с т а н о в л я е т:</w:t>
      </w:r>
    </w:p>
    <w:p w:rsidR="00DF1F4F" w:rsidRPr="007F270A" w:rsidRDefault="00DF1F4F" w:rsidP="00DF1F4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Согласиться с </w:t>
      </w:r>
      <w:r w:rsidRPr="000453FB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Pr="00045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решения Совета Братковского сельского поселения Кореновского района «О внесении изменений в решение Совета Братковского сельского поселения Кореновского района от 13 декабря 2023 года № 226  «О бюджете Братковского сельского поселения Кореновского района на 2024 год и плановый период 2025 и 2026 годов» (с изменениями от 28 марта 2024 года № 245, от 25 апреля 2024 года № 246)</w:t>
      </w:r>
      <w:r w:rsidRPr="00ED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7F27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proofErr w:type="gramEnd"/>
    </w:p>
    <w:p w:rsidR="00DF1F4F" w:rsidRPr="00ED0043" w:rsidRDefault="00DF1F4F" w:rsidP="00DF1F4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Направить проект</w:t>
      </w:r>
      <w:r w:rsidRPr="00045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решения Совета Братковского сельского поселения Кореновского района «О внесении изменений в решение Совета Братковского сельского поселения Кореновского района от 13 декабря 2023 года № 226  «О бюджете Братковского сельского поселения Кореновского района на 2024 год и плановый период 2025 и 2026 годов» (с изменениями от 28 марта 2024 года № 245, от 25 апреля 2024 года № 246)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Совет Братковского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7F270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F1F4F" w:rsidRDefault="00DF1F4F" w:rsidP="00D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24F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 его подписания</w:t>
      </w:r>
      <w:r w:rsidRPr="001724F6">
        <w:rPr>
          <w:rFonts w:ascii="Times New Roman" w:hAnsi="Times New Roman" w:cs="Times New Roman"/>
          <w:sz w:val="28"/>
          <w:szCs w:val="28"/>
        </w:rPr>
        <w:t>.</w:t>
      </w:r>
    </w:p>
    <w:p w:rsidR="00DF1F4F" w:rsidRDefault="00DF1F4F" w:rsidP="00DF1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27F" w:rsidRPr="006C627F" w:rsidRDefault="006C627F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6C627F" w:rsidRDefault="0011017E" w:rsidP="004B2F5B">
      <w:pPr>
        <w:pStyle w:val="3"/>
        <w:jc w:val="left"/>
        <w:rPr>
          <w:bCs/>
          <w:u w:val="none"/>
        </w:rPr>
      </w:pPr>
      <w:r w:rsidRPr="006C627F">
        <w:rPr>
          <w:bCs/>
          <w:u w:val="none"/>
        </w:rPr>
        <w:t>Глава</w:t>
      </w:r>
    </w:p>
    <w:p w:rsidR="004B2F5B" w:rsidRPr="006C627F" w:rsidRDefault="0011017E" w:rsidP="004B2F5B">
      <w:pPr>
        <w:pStyle w:val="3"/>
        <w:jc w:val="left"/>
        <w:rPr>
          <w:u w:val="none"/>
        </w:rPr>
      </w:pPr>
      <w:r w:rsidRPr="006C627F">
        <w:rPr>
          <w:bCs/>
          <w:u w:val="none"/>
        </w:rPr>
        <w:t xml:space="preserve">Братковского </w:t>
      </w:r>
      <w:r w:rsidR="004B2F5B" w:rsidRPr="006C627F">
        <w:rPr>
          <w:bCs/>
          <w:u w:val="none"/>
        </w:rPr>
        <w:t>сельского поселения</w:t>
      </w:r>
    </w:p>
    <w:p w:rsidR="004B2F5B" w:rsidRPr="006C627F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</w:t>
      </w:r>
      <w:r w:rsidR="00DF1F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017E" w:rsidRPr="006C627F">
        <w:rPr>
          <w:rFonts w:ascii="Times New Roman" w:hAnsi="Times New Roman" w:cs="Times New Roman"/>
          <w:sz w:val="28"/>
          <w:szCs w:val="28"/>
        </w:rPr>
        <w:t xml:space="preserve">                   А.В. Демченко</w:t>
      </w:r>
    </w:p>
    <w:tbl>
      <w:tblPr>
        <w:tblStyle w:val="80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F1F4F" w:rsidRPr="00A129D8" w:rsidTr="00DF1F4F">
        <w:tc>
          <w:tcPr>
            <w:tcW w:w="4786" w:type="dxa"/>
          </w:tcPr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1F4F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</w:p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A129D8">
              <w:rPr>
                <w:sz w:val="28"/>
                <w:szCs w:val="28"/>
              </w:rPr>
              <w:lastRenderedPageBreak/>
              <w:t>ПРИЛОЖЕНИЕ № 1</w:t>
            </w:r>
          </w:p>
          <w:p w:rsidR="00DF1F4F" w:rsidRPr="00A129D8" w:rsidRDefault="00DF1F4F" w:rsidP="00DF1F4F">
            <w:pPr>
              <w:pStyle w:val="aa"/>
              <w:tabs>
                <w:tab w:val="left" w:pos="4860"/>
              </w:tabs>
              <w:ind w:left="4860" w:firstLine="180"/>
              <w:jc w:val="center"/>
              <w:rPr>
                <w:sz w:val="28"/>
                <w:szCs w:val="28"/>
              </w:rPr>
            </w:pPr>
          </w:p>
          <w:p w:rsidR="00DF1F4F" w:rsidRPr="00A129D8" w:rsidRDefault="00DF1F4F" w:rsidP="00DF1F4F">
            <w:pPr>
              <w:pStyle w:val="aa"/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A129D8">
              <w:rPr>
                <w:sz w:val="28"/>
                <w:szCs w:val="28"/>
              </w:rPr>
              <w:t>УТВЕРЖДЕН</w:t>
            </w:r>
          </w:p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A129D8">
              <w:rPr>
                <w:sz w:val="28"/>
                <w:szCs w:val="28"/>
              </w:rPr>
              <w:t>постановлением администрации</w:t>
            </w:r>
          </w:p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A129D8">
              <w:rPr>
                <w:sz w:val="28"/>
                <w:szCs w:val="28"/>
              </w:rPr>
              <w:t>Братковского сельского поселения</w:t>
            </w:r>
          </w:p>
          <w:p w:rsidR="00DF1F4F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A129D8">
              <w:rPr>
                <w:sz w:val="28"/>
                <w:szCs w:val="28"/>
              </w:rPr>
              <w:t xml:space="preserve">Кореновского района </w:t>
            </w:r>
          </w:p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19.06.2024 № 45</w:t>
            </w:r>
          </w:p>
          <w:p w:rsidR="00DF1F4F" w:rsidRPr="00A129D8" w:rsidRDefault="00DF1F4F" w:rsidP="00DF1F4F">
            <w:pPr>
              <w:pStyle w:val="aa"/>
              <w:tabs>
                <w:tab w:val="clear" w:pos="4677"/>
                <w:tab w:val="center" w:pos="4140"/>
                <w:tab w:val="left" w:pos="5220"/>
                <w:tab w:val="left" w:pos="567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:rsidR="00DF1F4F" w:rsidRPr="00A129D8" w:rsidRDefault="00DF1F4F" w:rsidP="00DF1F4F">
      <w:pPr>
        <w:keepNext/>
        <w:tabs>
          <w:tab w:val="num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Совет Б</w:t>
      </w:r>
      <w:r w:rsidRPr="00A129D8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ратковского сельского поселения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A129D8">
        <w:rPr>
          <w:rFonts w:ascii="Times New Roman" w:eastAsia="Times New Roman" w:hAnsi="Times New Roman" w:cs="Times New Roman"/>
          <w:sz w:val="32"/>
          <w:szCs w:val="32"/>
          <w:lang w:bidi="en-US"/>
        </w:rPr>
        <w:t>РЕШЕНИЕ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DF1F4F" w:rsidRPr="00A129D8" w:rsidRDefault="00DF1F4F" w:rsidP="00DF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>года</w:t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№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29D8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F1F4F" w:rsidRPr="00A129D8" w:rsidRDefault="00DF1F4F" w:rsidP="00DF1F4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 внесении изменений в решение Совета Братковского сельского поселения Кореновского района от 13 декабря 2023 года № 226  «О бюджете Братковского сельского поселения Кореновского района на 2024 год и плановый период 2025 и 2026 годов» (</w:t>
      </w:r>
      <w:bookmarkStart w:id="1" w:name="_Hlk169344401"/>
      <w:r w:rsidRPr="00A129D8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246</w:t>
      </w:r>
      <w:bookmarkEnd w:id="1"/>
      <w:r w:rsidRPr="00A129D8">
        <w:rPr>
          <w:rFonts w:ascii="Times New Roman" w:hAnsi="Times New Roman"/>
          <w:color w:val="000000"/>
          <w:sz w:val="28"/>
          <w:szCs w:val="28"/>
        </w:rPr>
        <w:t>)</w:t>
      </w:r>
    </w:p>
    <w:p w:rsidR="00DF1F4F" w:rsidRPr="00A129D8" w:rsidRDefault="00DF1F4F" w:rsidP="00DF1F4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129D8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Совет  Братковского  сельского  поселения  Кореновского  района  </w:t>
      </w:r>
    </w:p>
    <w:p w:rsidR="00DF1F4F" w:rsidRPr="00A129D8" w:rsidRDefault="00DF1F4F" w:rsidP="00DF1F4F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129D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A129D8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A129D8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1. Внести изменения в решение Совета Братковского сельского поселения Кореновского района от 13 декабря 2023 года № 226 «О бюджете Братковского сельского поселения Кореновского района на 2024 год плановый период 2025 и 2026 годов» (с изменениями от 28 марта 2024 года № 245, от 25 апреля 2024 года № 246) следующие изменения и дополнения: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A129D8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1.1 Пункт 1 изложить в следующей редакции: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A129D8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 65 121,0 тыс. рублей;</w:t>
      </w:r>
    </w:p>
    <w:p w:rsidR="00DF1F4F" w:rsidRPr="00A129D8" w:rsidRDefault="00DF1F4F" w:rsidP="00DF1F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2) общий объем расходов в сумме  68 896,4 тыс. рублей;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3)</w:t>
      </w:r>
      <w:r w:rsidRPr="00A129D8">
        <w:rPr>
          <w:color w:val="000000"/>
          <w:sz w:val="28"/>
          <w:szCs w:val="28"/>
        </w:rPr>
        <w:t xml:space="preserve"> </w:t>
      </w:r>
      <w:r w:rsidRPr="00A129D8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2025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4)</w:t>
      </w:r>
      <w:r w:rsidRPr="00A129D8">
        <w:rPr>
          <w:color w:val="000000"/>
          <w:sz w:val="28"/>
          <w:szCs w:val="28"/>
        </w:rPr>
        <w:t xml:space="preserve"> </w:t>
      </w:r>
      <w:r w:rsidRPr="00A129D8">
        <w:rPr>
          <w:rFonts w:ascii="Times New Roman" w:hAnsi="Times New Roman"/>
          <w:color w:val="000000"/>
          <w:sz w:val="28"/>
          <w:szCs w:val="28"/>
        </w:rPr>
        <w:t>дефицит местного бюджета в сумме 3 775,6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3 775,5 тысяч рублей;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A129D8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A129D8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6) резервный фонд администрации Братковского сельского поселения </w:t>
      </w:r>
      <w:r w:rsidRPr="00A129D8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Кореновского района  в сумме 10,0 тыс. рублей;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 xml:space="preserve">7) общий объем межбюджетных трансфертов, получаемых от других бюджетов бюджетной системы Российской Федерации в сумме </w:t>
      </w:r>
      <w:r w:rsidRPr="00A129D8">
        <w:rPr>
          <w:rFonts w:ascii="Times New Roman" w:hAnsi="Times New Roman" w:cs="Times New Roman"/>
          <w:sz w:val="28"/>
          <w:szCs w:val="28"/>
        </w:rPr>
        <w:t>55 260,0</w:t>
      </w:r>
      <w:r w:rsidRPr="00A129D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8) общий объем межбюджетных трансфертов, предоставляемых бюджету муниципального образования Кореновский район в сумме 1 003,2  тыс. рублей;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9) объем бюджетных ассигнований дорожного фонда Братковского сельского поселения Кореновского района в сумме 10 017,0 тыс. рублей.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A129D8">
        <w:rPr>
          <w:rFonts w:ascii="Times New Roman" w:hAnsi="Times New Roman" w:cs="Times New Roman"/>
          <w:color w:val="000000"/>
          <w:sz w:val="28"/>
          <w:szCs w:val="28"/>
        </w:rPr>
        <w:t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354,7 тысяч рублей».</w:t>
      </w:r>
    </w:p>
    <w:p w:rsidR="00DF1F4F" w:rsidRPr="00A129D8" w:rsidRDefault="00DF1F4F" w:rsidP="00DF1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A129D8">
        <w:rPr>
          <w:rFonts w:ascii="Times New Roman" w:eastAsia="WenQuanYi Micro Hei" w:hAnsi="Times New Roman" w:cs="Times New Roman"/>
          <w:sz w:val="28"/>
          <w:szCs w:val="28"/>
        </w:rPr>
        <w:t>Приложения № 1, 3, 5, 7, 9  к Решению изложить в новой редакции (приложения № 1- 6).</w:t>
      </w:r>
    </w:p>
    <w:p w:rsidR="00DF1F4F" w:rsidRPr="00A129D8" w:rsidRDefault="00DF1F4F" w:rsidP="00DF1F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 xml:space="preserve"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 - телекоммуникационной сети «Интернет». </w:t>
      </w:r>
    </w:p>
    <w:p w:rsidR="00DF1F4F" w:rsidRPr="00A129D8" w:rsidRDefault="00DF1F4F" w:rsidP="00DF1F4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DF1F4F" w:rsidRPr="00A129D8" w:rsidSect="00DF1F4F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  <w:r w:rsidRPr="00A129D8">
        <w:rPr>
          <w:rFonts w:ascii="Times New Roman" w:hAnsi="Times New Roman"/>
          <w:color w:val="000000"/>
          <w:sz w:val="28"/>
          <w:szCs w:val="28"/>
        </w:rPr>
        <w:tab/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19.06.2024 № 45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:rsidR="00DF1F4F" w:rsidRPr="00A129D8" w:rsidRDefault="00DF1F4F" w:rsidP="00DF1F4F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(тыс. рублей)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992"/>
        <w:gridCol w:w="1560"/>
      </w:tblGrid>
      <w:tr w:rsidR="00DF1F4F" w:rsidRPr="00A129D8" w:rsidTr="00DF1F4F">
        <w:trPr>
          <w:cantSplit/>
          <w:trHeight w:val="1150"/>
          <w:tblHeader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DF1F4F" w:rsidRPr="00A129D8" w:rsidTr="00DF1F4F">
        <w:trPr>
          <w:trHeight w:val="149"/>
        </w:trPr>
        <w:tc>
          <w:tcPr>
            <w:tcW w:w="2977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DF1F4F" w:rsidRPr="00A129D8" w:rsidTr="00DF1F4F">
        <w:trPr>
          <w:trHeight w:val="87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3 20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DF1F4F" w:rsidRPr="00A129D8" w:rsidTr="00DF1F4F">
        <w:trPr>
          <w:trHeight w:val="87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DF1F4F" w:rsidRPr="00A129D8" w:rsidTr="00DF1F4F">
        <w:trPr>
          <w:trHeight w:val="87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DF1F4F" w:rsidRPr="00A129D8" w:rsidTr="00DF1F4F">
        <w:trPr>
          <w:trHeight w:val="87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DF1F4F" w:rsidRPr="00A129D8" w:rsidTr="00DF1F4F">
        <w:trPr>
          <w:trHeight w:val="131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DF1F4F" w:rsidRPr="00A129D8" w:rsidTr="00DF1F4F">
        <w:trPr>
          <w:trHeight w:val="131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-156,4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55 260,0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54 255,6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2 02 20000 00 0000 150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-210,5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23 931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Прочие межбюджетные трансферты, передаваемые </w:t>
            </w: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бюджетам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-210,5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23 931,4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-210,5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23 931,4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2 18 00000 10 0000 000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прошлых лет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+14,4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2 18 00000 10 1000 000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F1F4F" w:rsidRPr="00A129D8" w:rsidTr="00DF1F4F">
        <w:trPr>
          <w:trHeight w:val="125"/>
        </w:trPr>
        <w:tc>
          <w:tcPr>
            <w:tcW w:w="2977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4111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</w:tbl>
    <w:p w:rsidR="00DF1F4F" w:rsidRPr="00A129D8" w:rsidRDefault="00DF1F4F" w:rsidP="00DF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А. В. Демченко</w:t>
      </w:r>
    </w:p>
    <w:p w:rsidR="00DF1F4F" w:rsidRDefault="00DF1F4F" w:rsidP="00DF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DF1F4F" w:rsidSect="00DF1F4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19.06.2024 № 45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:rsidR="00DF1F4F" w:rsidRPr="00A129D8" w:rsidRDefault="00DF1F4F" w:rsidP="00DF1F4F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:rsidR="00DF1F4F" w:rsidRPr="00A129D8" w:rsidRDefault="00DF1F4F" w:rsidP="00DF1F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</w:t>
      </w:r>
      <w:r w:rsidRPr="00A129D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Pr="00A129D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Pr="00A129D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A129D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A129D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DF1F4F" w:rsidRPr="00DF1F4F" w:rsidTr="00DF1F4F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DF1F4F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DF1F4F" w:rsidRPr="00DF1F4F" w:rsidTr="00DF1F4F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68 896,4</w:t>
            </w:r>
          </w:p>
        </w:tc>
      </w:tr>
      <w:tr w:rsidR="00DF1F4F" w:rsidRPr="00DF1F4F" w:rsidTr="00DF1F4F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F1F4F" w:rsidRPr="00DF1F4F" w:rsidTr="00DF1F4F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7 090,2</w:t>
            </w:r>
          </w:p>
        </w:tc>
      </w:tr>
      <w:tr w:rsidR="00DF1F4F" w:rsidRPr="00DF1F4F" w:rsidTr="00DF1F4F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827</w:t>
            </w: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,0</w:t>
            </w:r>
          </w:p>
        </w:tc>
      </w:tr>
      <w:tr w:rsidR="00DF1F4F" w:rsidRPr="00DF1F4F" w:rsidTr="00DF1F4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3957,2</w:t>
            </w:r>
          </w:p>
        </w:tc>
      </w:tr>
      <w:tr w:rsidR="00DF1F4F" w:rsidRPr="00DF1F4F" w:rsidTr="00DF1F4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883,2</w:t>
            </w:r>
          </w:p>
        </w:tc>
      </w:tr>
      <w:tr w:rsidR="00DF1F4F" w:rsidRPr="00DF1F4F" w:rsidTr="00DF1F4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DF1F4F" w:rsidRPr="00DF1F4F" w:rsidTr="00DF1F4F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F1F4F" w:rsidRPr="00DF1F4F" w:rsidTr="00DF1F4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</w:rPr>
              <w:t>+43,1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</w:rPr>
              <w:t>1 086,8</w:t>
            </w:r>
          </w:p>
        </w:tc>
      </w:tr>
      <w:tr w:rsidR="00DF1F4F" w:rsidRPr="00DF1F4F" w:rsidTr="00DF1F4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DF1F4F" w:rsidRPr="00DF1F4F" w:rsidTr="00DF1F4F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DF1F4F" w:rsidRPr="00DF1F4F" w:rsidTr="00DF1F4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F1F4F" w:rsidRPr="00DF1F4F" w:rsidTr="00DF1F4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F1F4F" w:rsidRPr="00DF1F4F" w:rsidTr="00DF1F4F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10 146,1</w:t>
            </w:r>
          </w:p>
        </w:tc>
      </w:tr>
      <w:tr w:rsidR="00DF1F4F" w:rsidRPr="00DF1F4F" w:rsidTr="00DF1F4F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10 017,0</w:t>
            </w:r>
          </w:p>
        </w:tc>
      </w:tr>
      <w:tr w:rsidR="00DF1F4F" w:rsidRPr="00DF1F4F" w:rsidTr="00DF1F4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127,1</w:t>
            </w:r>
          </w:p>
        </w:tc>
      </w:tr>
      <w:tr w:rsidR="00DF1F4F" w:rsidRPr="00DF1F4F" w:rsidTr="00DF1F4F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</w:tr>
      <w:tr w:rsidR="00DF1F4F" w:rsidRPr="00DF1F4F" w:rsidTr="00DF1F4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40 845,1</w:t>
            </w:r>
          </w:p>
        </w:tc>
      </w:tr>
      <w:tr w:rsidR="00DF1F4F" w:rsidRPr="00DF1F4F" w:rsidTr="00DF1F4F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DF1F4F" w:rsidRPr="00DF1F4F" w:rsidTr="00DF1F4F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30 937,1</w:t>
            </w:r>
          </w:p>
        </w:tc>
      </w:tr>
      <w:tr w:rsidR="00DF1F4F" w:rsidRPr="00DF1F4F" w:rsidTr="00DF1F4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DF1F4F" w:rsidTr="00DF1F4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DF1F4F" w:rsidTr="00DF1F4F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DF1F4F" w:rsidTr="00DF1F4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4 508,0</w:t>
            </w:r>
          </w:p>
        </w:tc>
      </w:tr>
      <w:tr w:rsidR="00DF1F4F" w:rsidRPr="00DF1F4F" w:rsidTr="00DF1F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4 508,0</w:t>
            </w:r>
          </w:p>
        </w:tc>
      </w:tr>
      <w:tr w:rsidR="00DF1F4F" w:rsidRPr="00DF1F4F" w:rsidTr="00DF1F4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DF1F4F" w:rsidTr="00DF1F4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DF1F4F" w:rsidTr="00DF1F4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DF1F4F" w:rsidTr="00DF1F4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DF1F4F" w:rsidTr="00DF1F4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  <w:tr w:rsidR="00DF1F4F" w:rsidRPr="00DF1F4F" w:rsidTr="00DF1F4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DF1F4F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F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</w:tbl>
    <w:p w:rsidR="00DF1F4F" w:rsidRPr="00A129D8" w:rsidRDefault="00DF1F4F" w:rsidP="00DF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:rsidR="00DF1F4F" w:rsidRPr="00A129D8" w:rsidRDefault="00DF1F4F" w:rsidP="00DF1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:rsidR="00DF1F4F" w:rsidRPr="00A129D8" w:rsidRDefault="00DF1F4F" w:rsidP="00DF1F4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DF1F4F" w:rsidRPr="00A129D8" w:rsidRDefault="00DF1F4F" w:rsidP="00DF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Default="00DF1F4F" w:rsidP="00DF1F4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19.06.2024 № 45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:rsidR="00DF1F4F" w:rsidRPr="00A129D8" w:rsidRDefault="00DF1F4F" w:rsidP="00DF1F4F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487"/>
        <w:gridCol w:w="1799"/>
        <w:gridCol w:w="899"/>
        <w:gridCol w:w="1349"/>
        <w:gridCol w:w="1533"/>
      </w:tblGrid>
      <w:tr w:rsidR="00DF1F4F" w:rsidRPr="00A129D8" w:rsidTr="00DF1F4F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DF1F4F" w:rsidRPr="00A129D8" w:rsidTr="00DF1F4F">
        <w:trPr>
          <w:trHeight w:val="445"/>
          <w:tblHeader/>
        </w:trPr>
        <w:tc>
          <w:tcPr>
            <w:tcW w:w="1013" w:type="dxa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DF1F4F" w:rsidRPr="00A129D8" w:rsidTr="00DF1F4F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DF1F4F" w:rsidRPr="00A129D8" w:rsidRDefault="00DF1F4F" w:rsidP="00DF1F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68 896,4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127,2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121,6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121,6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A129D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129D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DF1F4F" w:rsidRPr="00A129D8" w:rsidTr="00DF1F4F">
        <w:trPr>
          <w:trHeight w:val="698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129D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DF1F4F" w:rsidRPr="00A129D8" w:rsidTr="00DF1F4F">
        <w:trPr>
          <w:trHeight w:val="399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+53,7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6 167,9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 xml:space="preserve">4 337,7 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3 892,6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3 892,6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2 507,7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1 355,2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+30,1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+30,1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+30,1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+4,4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+4,4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+4,4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+52,8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+52,8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+52,8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+4,0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11 036,8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8 733,5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2 280,2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2 280,2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1 131,2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1 131,2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5 682,5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749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2 943,0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2 943,0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2 943,0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1 565,0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обязательства Братковского сельского поселения 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DF1F4F" w:rsidRPr="00A129D8" w:rsidTr="00DF1F4F">
        <w:trPr>
          <w:trHeight w:val="393"/>
        </w:trPr>
        <w:tc>
          <w:tcPr>
            <w:tcW w:w="1013" w:type="dxa"/>
            <w:shd w:val="clear" w:color="FFFFCC" w:fill="FFFFFF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</w:tbl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 xml:space="preserve">Глава Братковского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DF1F4F" w:rsidRPr="00A129D8" w:rsidRDefault="00DF1F4F" w:rsidP="00DF1F4F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 В. Демченко</w:t>
      </w:r>
      <w:r w:rsidRPr="00A129D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DF1F4F" w:rsidRPr="00A129D8" w:rsidRDefault="00DF1F4F" w:rsidP="00DF1F4F">
      <w:pPr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19.06.2024 № 45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:rsidR="00DF1F4F" w:rsidRPr="00A129D8" w:rsidRDefault="00DF1F4F" w:rsidP="00DF1F4F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DF1F4F" w:rsidRPr="00A129D8" w:rsidTr="00DF1F4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DF1F4F" w:rsidRPr="00A129D8" w:rsidTr="00DF1F4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68 896,4</w:t>
            </w: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7 090,2</w:t>
            </w: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DF1F4F" w:rsidRPr="00A129D8" w:rsidTr="00DF1F4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DF1F4F" w:rsidRPr="00A129D8" w:rsidTr="00DF1F4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DF1F4F" w:rsidRPr="00A129D8" w:rsidTr="00DF1F4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-46,6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3 957,2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3 896,4 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3 892,6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3 892,6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2 507,7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1 355,2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DF1F4F" w:rsidRPr="00A129D8" w:rsidTr="00DF1F4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A12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12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1 086,8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proofErr w:type="gramEnd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11 036,8</w:t>
            </w:r>
          </w:p>
        </w:tc>
      </w:tr>
      <w:tr w:rsidR="00DF1F4F" w:rsidRPr="00A129D8" w:rsidTr="00DF1F4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DF1F4F" w:rsidRPr="00A129D8" w:rsidTr="00DF1F4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10 146,1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2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121,6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121,6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-187,0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40 845,1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DF1F4F" w:rsidRPr="00A129D8" w:rsidTr="00DF1F4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30 937,1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2 280,2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2 280,2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1 131,2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+23,5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1 131,2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129D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4 508,0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4 508,0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5 893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2 943,0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2 943,0</w:t>
            </w:r>
          </w:p>
        </w:tc>
      </w:tr>
      <w:tr w:rsidR="00DF1F4F" w:rsidRPr="00A129D8" w:rsidTr="00DF1F4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2 943,0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1 565,0</w:t>
            </w:r>
          </w:p>
        </w:tc>
      </w:tr>
      <w:tr w:rsidR="00DF1F4F" w:rsidRPr="00A129D8" w:rsidTr="00DF1F4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1 565,0</w:t>
            </w:r>
          </w:p>
        </w:tc>
      </w:tr>
      <w:tr w:rsidR="00DF1F4F" w:rsidRPr="00A129D8" w:rsidTr="00DF1F4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1565,0</w:t>
            </w:r>
          </w:p>
        </w:tc>
      </w:tr>
      <w:tr w:rsidR="00DF1F4F" w:rsidRPr="00A129D8" w:rsidTr="00DF1F4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1 565,0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муниципальных служащих за </w:t>
            </w: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129D8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A129D8">
              <w:rPr>
                <w:rFonts w:ascii="Times New Roman" w:hAnsi="Times New Roman"/>
                <w:sz w:val="28"/>
                <w:szCs w:val="28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F1F4F" w:rsidRPr="00A129D8" w:rsidTr="00DF1F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DF1F4F" w:rsidRPr="00A129D8" w:rsidRDefault="00DF1F4F" w:rsidP="00DF1F4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A129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 В. Демченко</w:t>
      </w:r>
      <w:r w:rsidRPr="00A129D8">
        <w:rPr>
          <w:rFonts w:ascii="Times New Roman" w:hAnsi="Times New Roman" w:cs="Times New Roman"/>
          <w:sz w:val="28"/>
          <w:szCs w:val="28"/>
        </w:rPr>
        <w:br w:type="page"/>
      </w:r>
    </w:p>
    <w:p w:rsidR="00DF1F4F" w:rsidRPr="00A129D8" w:rsidRDefault="00DF1F4F" w:rsidP="00DF1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19.06.2024 № 45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129D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:rsidR="00DF1F4F" w:rsidRPr="00A129D8" w:rsidRDefault="00DF1F4F" w:rsidP="00DF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F4F" w:rsidRPr="00A129D8" w:rsidRDefault="00DF1F4F" w:rsidP="00DF1F4F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:rsidR="00DF1F4F" w:rsidRPr="00A129D8" w:rsidRDefault="00DF1F4F" w:rsidP="00DF1F4F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:rsidR="00DF1F4F" w:rsidRPr="00A129D8" w:rsidRDefault="00DF1F4F" w:rsidP="00DF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</w:r>
      <w:r w:rsidRPr="00A129D8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6641"/>
        <w:gridCol w:w="2817"/>
        <w:gridCol w:w="2250"/>
      </w:tblGrid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F1F4F" w:rsidRPr="00A129D8" w:rsidTr="00DF1F4F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3 775,6</w:t>
            </w:r>
          </w:p>
        </w:tc>
      </w:tr>
      <w:tr w:rsidR="00DF1F4F" w:rsidRPr="00A129D8" w:rsidTr="00DF1F4F">
        <w:trPr>
          <w:trHeight w:val="330"/>
        </w:trPr>
        <w:tc>
          <w:tcPr>
            <w:tcW w:w="3510" w:type="dxa"/>
            <w:vMerge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129D8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2 795,6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68 896,5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68 896,5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68 896,5</w:t>
            </w:r>
          </w:p>
        </w:tc>
      </w:tr>
      <w:tr w:rsidR="00DF1F4F" w:rsidRPr="00A129D8" w:rsidTr="00DF1F4F">
        <w:tc>
          <w:tcPr>
            <w:tcW w:w="351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:rsidR="00DF1F4F" w:rsidRPr="00A129D8" w:rsidRDefault="00DF1F4F" w:rsidP="00D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8">
              <w:rPr>
                <w:rFonts w:ascii="Times New Roman" w:hAnsi="Times New Roman" w:cs="Times New Roman"/>
                <w:sz w:val="28"/>
                <w:szCs w:val="28"/>
              </w:rPr>
              <w:t>68 896,5</w:t>
            </w:r>
          </w:p>
        </w:tc>
      </w:tr>
    </w:tbl>
    <w:p w:rsidR="00DF1F4F" w:rsidRPr="00A129D8" w:rsidRDefault="00DF1F4F" w:rsidP="00DF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1F4F" w:rsidRPr="00A129D8" w:rsidRDefault="00DF1F4F" w:rsidP="00DF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DF1F4F" w:rsidRPr="00A129D8" w:rsidRDefault="00DF1F4F" w:rsidP="00DF1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9D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А. В. Демченко</w:t>
      </w:r>
    </w:p>
    <w:p w:rsidR="00741496" w:rsidRPr="006C627F" w:rsidRDefault="00741496">
      <w:pPr>
        <w:rPr>
          <w:rFonts w:ascii="Times New Roman" w:hAnsi="Times New Roman" w:cs="Times New Roman"/>
        </w:rPr>
      </w:pPr>
    </w:p>
    <w:sectPr w:rsidR="00741496" w:rsidRPr="006C627F" w:rsidSect="00DF1F4F">
      <w:pgSz w:w="16838" w:h="11906" w:orient="landscape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C67C8B"/>
    <w:multiLevelType w:val="hybridMultilevel"/>
    <w:tmpl w:val="8A1CFBDE"/>
    <w:lvl w:ilvl="0" w:tplc="8A44E9C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F5B"/>
    <w:rsid w:val="0011017E"/>
    <w:rsid w:val="00334861"/>
    <w:rsid w:val="004B2F5B"/>
    <w:rsid w:val="0051494A"/>
    <w:rsid w:val="006C627F"/>
    <w:rsid w:val="00741496"/>
    <w:rsid w:val="00B5746E"/>
    <w:rsid w:val="00C1339F"/>
    <w:rsid w:val="00D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F1F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4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4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4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4F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4F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4F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DF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F1F4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F1F4F"/>
    <w:rPr>
      <w:rFonts w:cs="Times New Roman"/>
      <w:b/>
      <w:bCs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1F4F"/>
    <w:pPr>
      <w:suppressAutoHyphens/>
      <w:ind w:left="720"/>
      <w:contextualSpacing/>
    </w:pPr>
  </w:style>
  <w:style w:type="character" w:customStyle="1" w:styleId="10">
    <w:name w:val="Заголовок 1 Знак"/>
    <w:basedOn w:val="a0"/>
    <w:link w:val="110"/>
    <w:uiPriority w:val="9"/>
    <w:rsid w:val="00DF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DF1F4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F4F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F1F4F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F1F4F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F1F4F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F1F4F"/>
    <w:rPr>
      <w:rFonts w:ascii="Cambria" w:eastAsia="Times New Roman" w:hAnsi="Cambria"/>
      <w:lang w:eastAsia="en-US"/>
    </w:rPr>
  </w:style>
  <w:style w:type="table" w:styleId="a8">
    <w:name w:val="Table Grid"/>
    <w:basedOn w:val="a1"/>
    <w:rsid w:val="00DF1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DF1F4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a">
    <w:name w:val="header"/>
    <w:basedOn w:val="a"/>
    <w:link w:val="ab"/>
    <w:rsid w:val="00DF1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F1F4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uiPriority w:val="10"/>
    <w:qFormat/>
    <w:rsid w:val="00DF1F4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DF1F4F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DF1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DF1F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DF1F4F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DF1F4F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DF1F4F"/>
    <w:rPr>
      <w:b/>
      <w:bCs/>
    </w:rPr>
  </w:style>
  <w:style w:type="character" w:customStyle="1" w:styleId="14">
    <w:name w:val="Выделение1"/>
    <w:basedOn w:val="a0"/>
    <w:uiPriority w:val="20"/>
    <w:qFormat/>
    <w:rsid w:val="00DF1F4F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F1F4F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1F4F"/>
    <w:rPr>
      <w:rFonts w:cs="Times New Roman"/>
      <w:i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F1F4F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DF1F4F"/>
    <w:rPr>
      <w:rFonts w:cs="Times New Roman"/>
      <w:b/>
      <w:i/>
      <w:sz w:val="24"/>
      <w:lang w:val="en-US" w:eastAsia="en-US" w:bidi="en-US"/>
    </w:rPr>
  </w:style>
  <w:style w:type="character" w:customStyle="1" w:styleId="15">
    <w:name w:val="Слабое выделение1"/>
    <w:uiPriority w:val="19"/>
    <w:qFormat/>
    <w:rsid w:val="00DF1F4F"/>
    <w:rPr>
      <w:i/>
      <w:color w:val="5A5A5A"/>
    </w:rPr>
  </w:style>
  <w:style w:type="character" w:styleId="af3">
    <w:name w:val="Intense Emphasis"/>
    <w:basedOn w:val="a0"/>
    <w:uiPriority w:val="21"/>
    <w:qFormat/>
    <w:rsid w:val="00DF1F4F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DF1F4F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DF1F4F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DF1F4F"/>
    <w:rPr>
      <w:rFonts w:ascii="Cambria" w:eastAsia="Times New Roman" w:hAnsi="Cambria"/>
      <w:b/>
      <w:i/>
      <w:sz w:val="24"/>
      <w:szCs w:val="24"/>
    </w:rPr>
  </w:style>
  <w:style w:type="paragraph" w:styleId="af6">
    <w:name w:val="Body Text Indent"/>
    <w:basedOn w:val="a"/>
    <w:link w:val="af7"/>
    <w:unhideWhenUsed/>
    <w:rsid w:val="00DF1F4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DF1F4F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Plain Text"/>
    <w:basedOn w:val="a"/>
    <w:link w:val="af9"/>
    <w:unhideWhenUsed/>
    <w:rsid w:val="00DF1F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DF1F4F"/>
    <w:rPr>
      <w:rFonts w:ascii="Courier New" w:eastAsia="Times New Roman" w:hAnsi="Courier New" w:cs="Times New Roman"/>
      <w:sz w:val="20"/>
      <w:szCs w:val="20"/>
    </w:rPr>
  </w:style>
  <w:style w:type="character" w:styleId="afa">
    <w:name w:val="page number"/>
    <w:rsid w:val="00DF1F4F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b">
    <w:name w:val="Стиль"/>
    <w:rsid w:val="00DF1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шрифт абзаца1"/>
    <w:rsid w:val="00DF1F4F"/>
  </w:style>
  <w:style w:type="paragraph" w:customStyle="1" w:styleId="afc">
    <w:name w:val="Знак Знак"/>
    <w:basedOn w:val="a"/>
    <w:rsid w:val="00DF1F4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DF1F4F"/>
  </w:style>
  <w:style w:type="paragraph" w:styleId="23">
    <w:name w:val="Body Text 2"/>
    <w:basedOn w:val="a"/>
    <w:link w:val="24"/>
    <w:rsid w:val="00DF1F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F1F4F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9">
    <w:name w:val="Font Style29"/>
    <w:rsid w:val="00DF1F4F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DF1F4F"/>
  </w:style>
  <w:style w:type="character" w:customStyle="1" w:styleId="25">
    <w:name w:val="Основной текст (2)_"/>
    <w:basedOn w:val="a0"/>
    <w:link w:val="26"/>
    <w:uiPriority w:val="99"/>
    <w:rsid w:val="00DF1F4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F1F4F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18">
    <w:name w:val="Название Знак1"/>
    <w:basedOn w:val="a0"/>
    <w:uiPriority w:val="10"/>
    <w:rsid w:val="00DF1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F1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0"/>
    <w:uiPriority w:val="20"/>
    <w:qFormat/>
    <w:rsid w:val="00DF1F4F"/>
    <w:rPr>
      <w:i/>
      <w:iCs/>
    </w:rPr>
  </w:style>
  <w:style w:type="character" w:styleId="afe">
    <w:name w:val="Subtle Emphasis"/>
    <w:basedOn w:val="a0"/>
    <w:uiPriority w:val="19"/>
    <w:qFormat/>
    <w:rsid w:val="00DF1F4F"/>
    <w:rPr>
      <w:i/>
      <w:iCs/>
      <w:color w:val="808080" w:themeColor="text1" w:themeTint="7F"/>
    </w:rPr>
  </w:style>
  <w:style w:type="character" w:styleId="aff">
    <w:name w:val="Book Title"/>
    <w:basedOn w:val="a0"/>
    <w:uiPriority w:val="33"/>
    <w:qFormat/>
    <w:rsid w:val="00DF1F4F"/>
    <w:rPr>
      <w:b/>
      <w:bCs/>
      <w:smallCaps/>
      <w:spacing w:val="5"/>
    </w:rPr>
  </w:style>
  <w:style w:type="paragraph" w:customStyle="1" w:styleId="aff0">
    <w:name w:val="Нормальный (таблица)"/>
    <w:basedOn w:val="a"/>
    <w:next w:val="a"/>
    <w:uiPriority w:val="99"/>
    <w:rsid w:val="00DF1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ighlightsearch">
    <w:name w:val="highlightsearch"/>
    <w:basedOn w:val="a0"/>
    <w:rsid w:val="00DF1F4F"/>
  </w:style>
  <w:style w:type="character" w:customStyle="1" w:styleId="aff1">
    <w:name w:val="Текст примечания Знак"/>
    <w:basedOn w:val="a0"/>
    <w:link w:val="aff2"/>
    <w:uiPriority w:val="99"/>
    <w:semiHidden/>
    <w:rsid w:val="00DF1F4F"/>
    <w:rPr>
      <w:rFonts w:eastAsiaTheme="minorHAnsi"/>
      <w:sz w:val="20"/>
      <w:szCs w:val="20"/>
      <w:lang w:eastAsia="en-US"/>
    </w:rPr>
  </w:style>
  <w:style w:type="paragraph" w:styleId="aff2">
    <w:name w:val="annotation text"/>
    <w:basedOn w:val="a"/>
    <w:link w:val="aff1"/>
    <w:uiPriority w:val="99"/>
    <w:semiHidden/>
    <w:unhideWhenUsed/>
    <w:rsid w:val="00DF1F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DF1F4F"/>
    <w:rPr>
      <w:rFonts w:eastAsiaTheme="minorHAnsi"/>
      <w:b/>
      <w:bCs/>
      <w:sz w:val="20"/>
      <w:szCs w:val="20"/>
      <w:lang w:eastAsia="en-US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DF1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Vaio sony</cp:lastModifiedBy>
  <cp:revision>11</cp:revision>
  <cp:lastPrinted>2024-06-24T09:51:00Z</cp:lastPrinted>
  <dcterms:created xsi:type="dcterms:W3CDTF">2024-04-02T16:00:00Z</dcterms:created>
  <dcterms:modified xsi:type="dcterms:W3CDTF">2024-06-24T09:51:00Z</dcterms:modified>
</cp:coreProperties>
</file>